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D25" w14:textId="4C8D9481" w:rsidR="00C62BEB" w:rsidRPr="0070583E" w:rsidRDefault="00C62BEB" w:rsidP="00C62BEB">
      <w:pPr>
        <w:jc w:val="center"/>
        <w:rPr>
          <w:rFonts w:ascii="Times New Roman" w:hAnsi="Times New Roman" w:cs="Times New Roman"/>
          <w:b/>
          <w:i/>
          <w:smallCaps/>
          <w:sz w:val="18"/>
          <w:szCs w:val="18"/>
        </w:rPr>
      </w:pPr>
      <w:r w:rsidRPr="0070583E">
        <w:rPr>
          <w:rFonts w:ascii="Times New Roman" w:hAnsi="Times New Roman" w:cs="Times New Roman"/>
          <w:b/>
          <w:i/>
          <w:smallCaps/>
          <w:sz w:val="18"/>
          <w:szCs w:val="18"/>
        </w:rPr>
        <w:t>MODULO “</w:t>
      </w:r>
      <w:r w:rsidRPr="00117D58">
        <w:rPr>
          <w:rFonts w:ascii="Times New Roman" w:hAnsi="Times New Roman" w:cs="Times New Roman"/>
          <w:b/>
          <w:i/>
          <w:smallCaps/>
          <w:sz w:val="18"/>
          <w:szCs w:val="18"/>
        </w:rPr>
        <w:t xml:space="preserve">Dichiarazioni sostitutive </w:t>
      </w:r>
      <w:r w:rsidRPr="0070583E">
        <w:rPr>
          <w:rFonts w:ascii="Times New Roman" w:hAnsi="Times New Roman" w:cs="Times New Roman"/>
          <w:b/>
          <w:i/>
          <w:smallCaps/>
          <w:sz w:val="18"/>
          <w:szCs w:val="18"/>
        </w:rPr>
        <w:t>INTEGRATIVE DEL DGUE”</w:t>
      </w:r>
    </w:p>
    <w:p w14:paraId="60B9EDCD" w14:textId="77777777" w:rsidR="00156E9B" w:rsidRPr="00FC2227" w:rsidRDefault="00156E9B" w:rsidP="00156E9B">
      <w:pPr>
        <w:spacing w:after="120"/>
        <w:jc w:val="center"/>
        <w:rPr>
          <w:rFonts w:ascii="Tahoma" w:hAnsi="Tahoma" w:cs="Tahoma"/>
          <w:b/>
          <w:color w:val="000000"/>
        </w:rPr>
      </w:pPr>
    </w:p>
    <w:p w14:paraId="57E4B580" w14:textId="77777777" w:rsidR="00156E9B" w:rsidRPr="00FC2227" w:rsidRDefault="00156E9B" w:rsidP="00156E9B">
      <w:pPr>
        <w:spacing w:after="120"/>
        <w:jc w:val="both"/>
        <w:rPr>
          <w:rFonts w:ascii="Tahoma" w:hAnsi="Tahoma" w:cs="Tahoma"/>
          <w:b/>
          <w:color w:val="000000"/>
        </w:rPr>
      </w:pPr>
    </w:p>
    <w:p w14:paraId="56DAC188" w14:textId="3D710298" w:rsidR="00117D58" w:rsidRDefault="001940A5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384">
        <w:rPr>
          <w:rFonts w:ascii="Arial" w:hAnsi="Arial" w:cs="Arial"/>
          <w:b/>
          <w:bCs/>
          <w:color w:val="000000"/>
        </w:rPr>
        <w:t>OGGETTO</w:t>
      </w:r>
      <w:r w:rsidR="00E02EF7">
        <w:rPr>
          <w:rFonts w:ascii="Tahoma" w:hAnsi="Tahoma" w:cs="Tahoma"/>
          <w:b/>
          <w:bCs/>
          <w:color w:val="000000"/>
        </w:rPr>
        <w:t>:</w:t>
      </w:r>
      <w:r w:rsidR="00E02EF7" w:rsidRPr="00285C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3FAD" w:rsidRPr="00CE27DE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</w:t>
      </w:r>
      <w:r w:rsidR="008C3FAD">
        <w:rPr>
          <w:rFonts w:ascii="Times New Roman" w:hAnsi="Times New Roman"/>
          <w:b/>
          <w:bCs/>
          <w:color w:val="000000"/>
          <w:sz w:val="24"/>
          <w:szCs w:val="24"/>
        </w:rPr>
        <w:t xml:space="preserve">aperta </w:t>
      </w:r>
      <w:r w:rsidR="0092622C" w:rsidRPr="0092622C">
        <w:rPr>
          <w:rFonts w:ascii="Times New Roman" w:hAnsi="Times New Roman"/>
          <w:b/>
          <w:bCs/>
          <w:color w:val="000000"/>
          <w:sz w:val="24"/>
          <w:szCs w:val="24"/>
        </w:rPr>
        <w:t xml:space="preserve">per l’affidamento del servizio di </w:t>
      </w:r>
      <w:r w:rsidR="00C05102">
        <w:rPr>
          <w:rFonts w:ascii="Times New Roman" w:hAnsi="Times New Roman"/>
          <w:b/>
          <w:bCs/>
          <w:color w:val="000000"/>
          <w:sz w:val="24"/>
          <w:szCs w:val="24"/>
        </w:rPr>
        <w:t>vigilanza uffici e strutture di competenza comunale</w:t>
      </w:r>
    </w:p>
    <w:p w14:paraId="66F5AFD0" w14:textId="77777777" w:rsidR="00FC2227" w:rsidRDefault="00FC2227" w:rsidP="00E02EF7">
      <w:pPr>
        <w:autoSpaceDE w:val="0"/>
        <w:spacing w:after="120" w:line="360" w:lineRule="auto"/>
        <w:ind w:right="62"/>
        <w:jc w:val="both"/>
        <w:rPr>
          <w:rFonts w:ascii="Tahoma" w:hAnsi="Tahoma" w:cs="Tahoma"/>
          <w:b/>
          <w:caps/>
          <w:u w:val="single"/>
        </w:rPr>
      </w:pPr>
    </w:p>
    <w:p w14:paraId="7A66A510" w14:textId="77777777" w:rsidR="00EB1CDD" w:rsidRPr="00FC2227" w:rsidRDefault="00210155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  <w:r w:rsidRPr="00FC2227">
        <w:rPr>
          <w:rFonts w:ascii="Tahoma" w:hAnsi="Tahoma" w:cs="Tahoma"/>
          <w:b/>
          <w:caps/>
          <w:u w:val="single"/>
        </w:rPr>
        <w:t>Dichiarazione sostitutiva</w:t>
      </w:r>
    </w:p>
    <w:p w14:paraId="4ED7433C" w14:textId="77777777" w:rsidR="00EB1CDD" w:rsidRPr="00FC2227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14:paraId="333B2858" w14:textId="77777777" w:rsidR="00EB1CDD" w:rsidRPr="00FC2227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Cap……….. Via/Piazza………………………………………………………………..n. ……………………….. con codice fiscale n. ……………………………. con partita IVA n …………………………………,</w:t>
      </w:r>
    </w:p>
    <w:p w14:paraId="7F877FBF" w14:textId="77777777" w:rsidR="00EB1CDD" w:rsidRPr="00FC2227" w:rsidRDefault="00EB1CDD" w:rsidP="000319AD">
      <w:pPr>
        <w:pStyle w:val="Corpotesto1"/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C3CC30B" w14:textId="77777777" w:rsidR="00EB1CDD" w:rsidRPr="00FC2227" w:rsidRDefault="00EB1CDD" w:rsidP="00EB1CDD">
      <w:pPr>
        <w:pStyle w:val="Titolo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FC2227">
        <w:rPr>
          <w:rFonts w:ascii="Tahoma" w:hAnsi="Tahoma" w:cs="Tahoma"/>
          <w:b w:val="0"/>
          <w:bCs w:val="0"/>
          <w:sz w:val="22"/>
          <w:szCs w:val="22"/>
        </w:rPr>
        <w:t>DICHIARA</w:t>
      </w:r>
    </w:p>
    <w:p w14:paraId="12132BD4" w14:textId="4E020C67" w:rsidR="001940A5" w:rsidRPr="00E37820" w:rsidRDefault="001940A5" w:rsidP="001940A5">
      <w:pPr>
        <w:pStyle w:val="Paragrafoelenco"/>
        <w:numPr>
          <w:ilvl w:val="0"/>
          <w:numId w:val="1"/>
        </w:numPr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5" w:anchor="110" w:history="1">
        <w:r w:rsidR="0092622C">
          <w:rPr>
            <w:rFonts w:ascii="Tahoma" w:hAnsi="Tahoma" w:cs="Tahoma"/>
          </w:rPr>
          <w:t>D.Lgs.</w:t>
        </w:r>
      </w:hyperlink>
      <w:r w:rsidR="0092622C">
        <w:rPr>
          <w:rFonts w:ascii="Tahoma" w:hAnsi="Tahoma" w:cs="Tahoma"/>
        </w:rPr>
        <w:t xml:space="preserve"> n. 50/2016</w:t>
      </w:r>
      <w:r w:rsidRPr="00E37820">
        <w:rPr>
          <w:rFonts w:ascii="Tahoma" w:hAnsi="Tahoma" w:cs="Tahoma"/>
        </w:rPr>
        <w:t xml:space="preserve"> e 186-</w:t>
      </w:r>
      <w:r w:rsidRPr="0092622C">
        <w:rPr>
          <w:rFonts w:ascii="Tahoma" w:hAnsi="Tahoma" w:cs="Tahoma"/>
          <w:i/>
          <w:iCs/>
        </w:rPr>
        <w:t>bis</w:t>
      </w:r>
      <w:r w:rsidRPr="00E37820">
        <w:rPr>
          <w:rFonts w:ascii="Tahoma" w:hAnsi="Tahoma" w:cs="Tahoma"/>
        </w:rPr>
        <w:t xml:space="preserve"> del regio decreto 16 marzo 1942, n. 267</w:t>
      </w:r>
      <w:r>
        <w:rPr>
          <w:rFonts w:ascii="Tahoma" w:hAnsi="Tahoma" w:cs="Tahoma"/>
        </w:rPr>
        <w:t xml:space="preserve"> (art. 80 comma 5 lett. b)</w:t>
      </w:r>
      <w:r w:rsidRPr="00E37820">
        <w:rPr>
          <w:rFonts w:ascii="Tahoma" w:hAnsi="Tahoma" w:cs="Tahoma"/>
        </w:rPr>
        <w:t>;</w:t>
      </w:r>
    </w:p>
    <w:p w14:paraId="04852BA7" w14:textId="3FA29FDD" w:rsidR="001940A5" w:rsidRPr="00E50207" w:rsidRDefault="001940A5" w:rsidP="001940A5">
      <w:pPr>
        <w:pStyle w:val="Paragrafoelenco"/>
        <w:numPr>
          <w:ilvl w:val="0"/>
          <w:numId w:val="1"/>
        </w:numPr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di non essersi </w:t>
      </w:r>
      <w:r w:rsidRPr="00E50207">
        <w:rPr>
          <w:rFonts w:ascii="Tahoma" w:hAnsi="Tahoma" w:cs="Tahoma"/>
        </w:rPr>
        <w:t>reso colpevole di gravi illeciti professionali, tali da rendere dubbia la sua integrità o affidabilità</w:t>
      </w:r>
      <w:r>
        <w:rPr>
          <w:rFonts w:ascii="Tahoma" w:hAnsi="Tahoma" w:cs="Tahoma"/>
        </w:rPr>
        <w:t xml:space="preserve"> (art. 80</w:t>
      </w:r>
      <w:r w:rsidR="0092622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comma 5 lett. c)</w:t>
      </w:r>
      <w:r w:rsidRPr="00E50207">
        <w:rPr>
          <w:rFonts w:ascii="Tahoma" w:hAnsi="Tahoma" w:cs="Tahoma"/>
        </w:rPr>
        <w:t>;</w:t>
      </w:r>
    </w:p>
    <w:p w14:paraId="03E84BA9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 xml:space="preserve">di non aver tentato di influenzare indebitamente il processo decisionale della stazione appaltante o di ottenere informazioni riservate a fini di proprio vantaggio oppure </w:t>
      </w:r>
      <w:r>
        <w:rPr>
          <w:rFonts w:ascii="Tahoma" w:hAnsi="Tahoma" w:cs="Tahoma"/>
        </w:rPr>
        <w:t>di non aver</w:t>
      </w:r>
      <w:r w:rsidRPr="007B24F0">
        <w:rPr>
          <w:rFonts w:ascii="Tahoma" w:hAnsi="Tahoma" w:cs="Tahoma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Tahoma" w:hAnsi="Tahoma" w:cs="Tahoma"/>
        </w:rPr>
        <w:t xml:space="preserve">di non </w:t>
      </w:r>
      <w:r w:rsidRPr="007B24F0">
        <w:rPr>
          <w:rFonts w:ascii="Tahoma" w:hAnsi="Tahoma" w:cs="Tahoma"/>
        </w:rPr>
        <w:t>ome</w:t>
      </w:r>
      <w:r>
        <w:rPr>
          <w:rFonts w:ascii="Tahoma" w:hAnsi="Tahoma" w:cs="Tahoma"/>
        </w:rPr>
        <w:t xml:space="preserve">ttere </w:t>
      </w:r>
      <w:r w:rsidRPr="007B24F0">
        <w:rPr>
          <w:rFonts w:ascii="Tahoma" w:hAnsi="Tahoma" w:cs="Tahoma"/>
        </w:rPr>
        <w:t>le informazioni dovute ai fini del corretto svolgimento della procedura di selezione</w:t>
      </w:r>
      <w:r>
        <w:rPr>
          <w:rFonts w:ascii="Tahoma" w:hAnsi="Tahoma" w:cs="Tahoma"/>
        </w:rPr>
        <w:t xml:space="preserve"> (art. 80 comma 5 lett. c-bis)</w:t>
      </w:r>
      <w:r w:rsidRPr="007B24F0">
        <w:rPr>
          <w:rFonts w:ascii="Tahoma" w:hAnsi="Tahoma" w:cs="Tahoma"/>
        </w:rPr>
        <w:t xml:space="preserve">; </w:t>
      </w:r>
    </w:p>
    <w:p w14:paraId="01AB4965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Tahoma" w:hAnsi="Tahoma" w:cs="Tahoma"/>
        </w:rPr>
        <w:t xml:space="preserve"> (art. 80 comma 5 lett. c-</w:t>
      </w:r>
      <w:r w:rsidRPr="0092622C">
        <w:rPr>
          <w:rFonts w:ascii="Tahoma" w:hAnsi="Tahoma" w:cs="Tahoma"/>
          <w:i/>
          <w:iCs/>
        </w:rPr>
        <w:t>ter</w:t>
      </w:r>
      <w:r>
        <w:rPr>
          <w:rFonts w:ascii="Tahoma" w:hAnsi="Tahoma" w:cs="Tahoma"/>
        </w:rPr>
        <w:t>)</w:t>
      </w:r>
      <w:r w:rsidRPr="007B24F0">
        <w:rPr>
          <w:rFonts w:ascii="Tahoma" w:hAnsi="Tahoma" w:cs="Tahoma"/>
        </w:rPr>
        <w:t>;</w:t>
      </w:r>
    </w:p>
    <w:p w14:paraId="232B679B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aver commesso grave inadempimento nei confronti di uno o più subappaltatori, riconosciuto o accertato con sentenza passata in giudicato </w:t>
      </w:r>
      <w:r>
        <w:rPr>
          <w:rFonts w:ascii="Tahoma" w:hAnsi="Tahoma" w:cs="Tahoma"/>
        </w:rPr>
        <w:t>(art. 80 comma 5 lett. c-quater)</w:t>
      </w:r>
      <w:r w:rsidRPr="00E37820">
        <w:rPr>
          <w:rFonts w:ascii="Tahoma" w:hAnsi="Tahoma" w:cs="Tahoma"/>
        </w:rPr>
        <w:t>;</w:t>
      </w:r>
    </w:p>
    <w:p w14:paraId="53327CD4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non presentare nella procedura di gara in corso e negli affidamenti di subappalti documentazione o dichiaraz</w:t>
      </w:r>
      <w:r>
        <w:rPr>
          <w:rFonts w:ascii="Tahoma" w:hAnsi="Tahoma" w:cs="Tahoma"/>
        </w:rPr>
        <w:t>ioni non veritiere (art. 80 comma 5 lett. f-bis)</w:t>
      </w:r>
      <w:r w:rsidRPr="007B24F0">
        <w:rPr>
          <w:rFonts w:ascii="Tahoma" w:hAnsi="Tahoma" w:cs="Tahoma"/>
        </w:rPr>
        <w:t>;</w:t>
      </w:r>
    </w:p>
    <w:p w14:paraId="52EBA17D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non essere iscritto nel casellario informatico tenuto dall’Osservatorio dell’ANAC per aver presentato false dichiarazioni o falsa documentazione nelle procedure di gara e </w:t>
      </w:r>
      <w:r w:rsidRPr="00797A92">
        <w:rPr>
          <w:rFonts w:ascii="Tahoma" w:hAnsi="Tahoma" w:cs="Tahoma"/>
        </w:rPr>
        <w:lastRenderedPageBreak/>
        <w:t>negli affidamenti di subappalti</w:t>
      </w:r>
      <w:r>
        <w:rPr>
          <w:rFonts w:ascii="Tahoma" w:hAnsi="Tahoma" w:cs="Tahoma"/>
        </w:rPr>
        <w:t xml:space="preserve"> (art. 80 comma 5 lett. f-ter)</w:t>
      </w:r>
      <w:r w:rsidRPr="007B24F0">
        <w:rPr>
          <w:rFonts w:ascii="Tahoma" w:hAnsi="Tahoma" w:cs="Tahoma"/>
        </w:rPr>
        <w:t>;</w:t>
      </w:r>
    </w:p>
    <w:p w14:paraId="349F1566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5604AD7D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 w:rsidRPr="007B24F0">
        <w:rPr>
          <w:rFonts w:ascii="Tahoma" w:hAnsi="Tahoma" w:cs="Tahoma"/>
        </w:rPr>
        <w:t>_</w:t>
      </w:r>
      <w:r>
        <w:rPr>
          <w:rFonts w:ascii="Garamond" w:hAnsi="Garamond" w:cs="Tahoma"/>
        </w:rPr>
        <w:t>_____________________;</w:t>
      </w:r>
    </w:p>
    <w:p w14:paraId="0C808089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38CFBF5E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14ED4A73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6E4DD453" w14:textId="77777777" w:rsidR="001940A5" w:rsidRDefault="001940A5" w:rsidP="001940A5">
      <w:pPr>
        <w:pStyle w:val="Paragrafoelenco"/>
        <w:spacing w:after="120" w:line="276" w:lineRule="auto"/>
        <w:ind w:left="720"/>
        <w:contextualSpacing/>
        <w:jc w:val="both"/>
        <w:rPr>
          <w:rFonts w:ascii="Garamond" w:hAnsi="Garamond" w:cs="Tahoma"/>
        </w:rPr>
      </w:pPr>
    </w:p>
    <w:p w14:paraId="3AD756FC" w14:textId="234200AB" w:rsidR="001940A5" w:rsidRPr="00E02EF7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accettare, senza condizione o riserva alcuna, tutte le norme e disposizioni contenute in tutta la documentazione di gara compreso il capitolato speciale d'appalto;</w:t>
      </w:r>
    </w:p>
    <w:p w14:paraId="7230CB80" w14:textId="77777777" w:rsidR="001940A5" w:rsidRPr="00797A92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4FBD20E" w14:textId="77777777" w:rsidR="0023365D" w:rsidRPr="00F532E6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avere tenuto conto, nel formulare la propria offerta, di eventuali maggiorazioni per </w:t>
      </w:r>
      <w:r w:rsidRPr="00F532E6">
        <w:rPr>
          <w:rFonts w:ascii="Tahoma" w:hAnsi="Tahoma" w:cs="Tahoma"/>
        </w:rPr>
        <w:t xml:space="preserve">lievitazione dei prezzi che dovessero intervenire durante il contratto, rinunciando fin d’ora a qualsiasi azione o eccezione in merito, ad esclusione di quelle previste per legge </w:t>
      </w:r>
    </w:p>
    <w:p w14:paraId="77F33149" w14:textId="3620746B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>
        <w:rPr>
          <w:rFonts w:ascii="Tahoma" w:hAnsi="Tahoma" w:cs="Tahoma"/>
        </w:rPr>
        <w:t xml:space="preserve"> è</w:t>
      </w:r>
      <w:r w:rsidR="009262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...............................................;</w:t>
      </w:r>
    </w:p>
    <w:p w14:paraId="47B6B913" w14:textId="77777777" w:rsidR="001940A5" w:rsidRPr="00416C0D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60"/>
        <w:ind w:left="502"/>
        <w:jc w:val="both"/>
        <w:rPr>
          <w:rFonts w:ascii="Tahoma" w:hAnsi="Tahoma" w:cs="Tahoma"/>
        </w:rPr>
      </w:pPr>
      <w:r w:rsidRPr="00416C0D">
        <w:rPr>
          <w:rFonts w:ascii="Tahoma" w:hAnsi="Tahoma" w:cs="Tahoma"/>
        </w:rPr>
        <w:t>di impegnarsi ad osservare l’obbligo di tracciabilità dei flussi finanziari di cui alla legge 13 agosto 2010, n. 136 e smi, a pena di nullità assoluta del contratto.</w:t>
      </w:r>
    </w:p>
    <w:p w14:paraId="47E6FBF9" w14:textId="77777777" w:rsidR="001940A5" w:rsidRPr="0070583E" w:rsidRDefault="001940A5" w:rsidP="001940A5">
      <w:pPr>
        <w:pStyle w:val="Paragrafoelenco"/>
        <w:contextualSpacing/>
        <w:jc w:val="both"/>
        <w:rPr>
          <w:b/>
        </w:rPr>
      </w:pPr>
    </w:p>
    <w:p w14:paraId="035D52C8" w14:textId="3B8E511D" w:rsidR="001940A5" w:rsidRPr="004241B4" w:rsidRDefault="001940A5" w:rsidP="001940A5">
      <w:pPr>
        <w:pStyle w:val="Paragrafoelenco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b/>
        </w:rPr>
        <w:t>(nel caso di associazione o consorzio o GEIE non ancora costituito)</w:t>
      </w:r>
      <w:r w:rsidRPr="004241B4">
        <w:rPr>
          <w:rFonts w:ascii="Tahoma" w:hAnsi="Tahoma" w:cs="Tahoma"/>
        </w:rPr>
        <w:t xml:space="preserve"> che in caso di aggiudicazione, sarà conferito mandato speciale con rappresentanza o funzioni di capogruppo all’Impresa:</w:t>
      </w:r>
      <w:r w:rsidR="0092622C">
        <w:rPr>
          <w:rFonts w:ascii="Tahoma" w:hAnsi="Tahoma" w:cs="Tahoma"/>
        </w:rPr>
        <w:t xml:space="preserve"> </w:t>
      </w:r>
      <w:r w:rsidRPr="004241B4">
        <w:rPr>
          <w:rFonts w:ascii="Tahoma" w:hAnsi="Tahoma" w:cs="Tahoma"/>
        </w:rPr>
        <w:t>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14:paraId="2E3D7589" w14:textId="5DCA9E66" w:rsidR="001940A5" w:rsidRPr="004241B4" w:rsidRDefault="001940A5" w:rsidP="001940A5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 nel caso di consorzi di cui all’articolo 45, comma 2, lettere b) e c) del D.lgs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 xml:space="preserve"> n. 50/2016 di concorrere per i seguenti consorziati (indicare denominazione, ragione sociale, sede legale e codice fiscale di ciascun consorziato):</w:t>
      </w:r>
    </w:p>
    <w:p w14:paraId="06D2C910" w14:textId="77777777" w:rsidR="001940A5" w:rsidRPr="004241B4" w:rsidRDefault="001940A5" w:rsidP="001940A5">
      <w:pPr>
        <w:pStyle w:val="Paragrafoelenco"/>
        <w:spacing w:after="120" w:line="276" w:lineRule="auto"/>
        <w:ind w:left="357"/>
        <w:jc w:val="both"/>
        <w:rPr>
          <w:rFonts w:ascii="Tahoma" w:hAnsi="Tahoma" w:cs="Tahoma"/>
        </w:rPr>
      </w:pPr>
      <w:r w:rsidRPr="007058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4">
        <w:rPr>
          <w:rFonts w:ascii="Tahoma" w:hAnsi="Tahoma" w:cs="Tahoma"/>
        </w:rPr>
        <w:t>e che la composizione del consorzio è quella di seguito riportata: …………………………….………………………;</w:t>
      </w:r>
    </w:p>
    <w:p w14:paraId="5F781871" w14:textId="28E545D7" w:rsidR="001940A5" w:rsidRDefault="001940A5" w:rsidP="001940A5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lastRenderedPageBreak/>
        <w:t>di impegnarsi ad osservare l’obbligo di tracciabilità dei flussi finanziari di cui alla legge 13 agosto 2010, n. 136 e s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m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i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, a pena di nullità assoluta del contratto.</w:t>
      </w:r>
    </w:p>
    <w:p w14:paraId="1D4E98A5" w14:textId="77777777" w:rsidR="001940A5" w:rsidRPr="002417D6" w:rsidRDefault="001940A5" w:rsidP="001940A5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6B42B380" w14:textId="77777777" w:rsidR="001940A5" w:rsidRPr="00951068" w:rsidRDefault="001940A5" w:rsidP="001940A5">
      <w:pPr>
        <w:pStyle w:val="Paragrafoelenco"/>
        <w:spacing w:after="120" w:line="276" w:lineRule="auto"/>
        <w:contextualSpacing/>
        <w:jc w:val="both"/>
        <w:rPr>
          <w:rFonts w:ascii="Tahoma" w:hAnsi="Tahoma" w:cs="Tahoma"/>
          <w:b/>
          <w:i/>
        </w:rPr>
      </w:pPr>
      <w:r w:rsidRPr="00951068">
        <w:rPr>
          <w:rFonts w:ascii="Tahoma" w:hAnsi="Tahoma" w:cs="Tahoma"/>
          <w:b/>
          <w:i/>
        </w:rPr>
        <w:t>Oppure</w:t>
      </w:r>
    </w:p>
    <w:p w14:paraId="78ED333A" w14:textId="184E493C" w:rsidR="001940A5" w:rsidRPr="002417D6" w:rsidRDefault="001940A5" w:rsidP="001940A5">
      <w:pPr>
        <w:pStyle w:val="Paragrafoelenco"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non autorizza</w:t>
      </w:r>
      <w:r w:rsidR="00D94180">
        <w:rPr>
          <w:rFonts w:ascii="Tahoma" w:hAnsi="Tahoma" w:cs="Tahoma"/>
        </w:rPr>
        <w:t>re</w:t>
      </w:r>
      <w:r w:rsidRPr="002417D6">
        <w:rPr>
          <w:rFonts w:ascii="Tahoma" w:hAnsi="Tahoma" w:cs="Tahoma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3ED3307B" w14:textId="77777777" w:rsidR="001940A5" w:rsidRPr="0070583E" w:rsidRDefault="001940A5" w:rsidP="001940A5">
      <w:pPr>
        <w:pStyle w:val="Paragrafoelenco"/>
        <w:jc w:val="center"/>
        <w:rPr>
          <w:b/>
          <w:bCs/>
        </w:rPr>
      </w:pPr>
    </w:p>
    <w:p w14:paraId="46F7B4A0" w14:textId="77777777" w:rsidR="001940A5" w:rsidRPr="0070583E" w:rsidRDefault="001940A5" w:rsidP="001940A5">
      <w:pPr>
        <w:pStyle w:val="Paragrafoelenco"/>
        <w:jc w:val="both"/>
        <w:rPr>
          <w:b/>
          <w:i/>
        </w:rPr>
      </w:pPr>
      <w:r w:rsidRPr="0070583E">
        <w:rPr>
          <w:b/>
          <w:i/>
        </w:rPr>
        <w:t>(Se del caso) Per gli operatori economici ammessi al concordato preventivo con continuità aziendale di cui all’art. 186 bis del RD 16 marzo 1942 n. 267</w:t>
      </w:r>
    </w:p>
    <w:p w14:paraId="27D94514" w14:textId="77777777" w:rsidR="001940A5" w:rsidRPr="0070583E" w:rsidRDefault="001940A5" w:rsidP="001940A5">
      <w:pPr>
        <w:pStyle w:val="Paragrafoelenco"/>
        <w:ind w:left="1077"/>
        <w:jc w:val="both"/>
      </w:pPr>
    </w:p>
    <w:p w14:paraId="553BD9C5" w14:textId="77777777" w:rsidR="001940A5" w:rsidRPr="004241B4" w:rsidRDefault="001940A5" w:rsidP="001940A5">
      <w:pPr>
        <w:pStyle w:val="Paragrafoelenco"/>
        <w:ind w:left="1077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>dichiara ad integrazione di quanto indicato nella parte III, sez. C, lett. d) del DGUE</w:t>
      </w:r>
    </w:p>
    <w:p w14:paraId="741E3BAC" w14:textId="77777777" w:rsidR="001940A5" w:rsidRPr="004241B4" w:rsidRDefault="001940A5" w:rsidP="001940A5">
      <w:pPr>
        <w:pStyle w:val="Paragrafoelenco"/>
        <w:ind w:left="1077"/>
        <w:jc w:val="center"/>
        <w:rPr>
          <w:rFonts w:ascii="Tahoma" w:hAnsi="Tahoma" w:cs="Tahoma"/>
        </w:rPr>
      </w:pPr>
    </w:p>
    <w:p w14:paraId="46E41EE9" w14:textId="77777777" w:rsidR="001940A5" w:rsidRPr="004241B4" w:rsidRDefault="001940A5" w:rsidP="001940A5">
      <w:pPr>
        <w:pStyle w:val="Paragrafoelenco"/>
        <w:numPr>
          <w:ilvl w:val="0"/>
          <w:numId w:val="11"/>
        </w:numPr>
        <w:ind w:left="0" w:firstLine="0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che l’impresa è ammessa alla procedura di concordato preventivo con continuità aziendale, ai sensi dell’art. 80, co. 5, lett. b), e dell’art. 110, comma 3 del Codice, e che gli estremi del provvedimento di ammissione al concordato e del provvedimento di </w:t>
      </w:r>
      <w:r w:rsidRPr="00EC7295">
        <w:rPr>
          <w:rFonts w:ascii="Tahoma" w:hAnsi="Tahoma" w:cs="Tahoma"/>
        </w:rPr>
        <w:t>autorizzazione a partecipare alle gare, rilasciati dal Tribunale di ............................sono i</w:t>
      </w:r>
      <w:r w:rsidRPr="004241B4">
        <w:rPr>
          <w:rFonts w:ascii="Tahoma" w:hAnsi="Tahoma" w:cs="Tahoma"/>
        </w:rPr>
        <w:t xml:space="preserve">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8829A00" w14:textId="77777777" w:rsidR="001940A5" w:rsidRDefault="001940A5" w:rsidP="001940A5">
      <w:pPr>
        <w:pStyle w:val="Paragrafoelenco"/>
        <w:jc w:val="both"/>
      </w:pPr>
    </w:p>
    <w:p w14:paraId="055AC52D" w14:textId="77777777" w:rsidR="001940A5" w:rsidRPr="00E76301" w:rsidRDefault="001940A5" w:rsidP="001940A5">
      <w:pPr>
        <w:keepNext/>
        <w:spacing w:before="120" w:after="60"/>
        <w:jc w:val="both"/>
        <w:rPr>
          <w:rFonts w:ascii="Tahoma" w:hAnsi="Tahoma" w:cs="Tahoma"/>
        </w:rPr>
      </w:pPr>
      <w:r w:rsidRPr="00DA1FDD">
        <w:rPr>
          <w:rFonts w:ascii="Tahoma" w:hAnsi="Tahoma" w:cs="Tahoma"/>
          <w:b/>
        </w:rPr>
        <w:t xml:space="preserve">(Per gli operatori economici non residenti e privi di stabile organizzazione in Italia) </w:t>
      </w:r>
      <w:r w:rsidRPr="00DA1FDD">
        <w:rPr>
          <w:rFonts w:ascii="Tahoma" w:hAnsi="Tahoma" w:cs="Tahoma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</w:p>
    <w:p w14:paraId="064AF44B" w14:textId="77777777" w:rsidR="00EB1CDD" w:rsidRPr="00FC2227" w:rsidRDefault="00E53B96" w:rsidP="001940A5">
      <w:pPr>
        <w:pStyle w:val="Paragrafoelenco"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FC2227">
        <w:rPr>
          <w:rFonts w:ascii="Tahoma" w:hAnsi="Tahoma" w:cs="Tahoma"/>
          <w:sz w:val="22"/>
          <w:szCs w:val="22"/>
        </w:rPr>
        <w:t>.</w:t>
      </w:r>
    </w:p>
    <w:p w14:paraId="048A836B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 xml:space="preserve">Luogo                                                    </w:t>
      </w:r>
    </w:p>
    <w:p w14:paraId="50E04CC1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="00A11880"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>Timbro e firma</w:t>
      </w:r>
    </w:p>
    <w:p w14:paraId="47ED5A62" w14:textId="77777777"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14:paraId="77B14C5F" w14:textId="77777777" w:rsidR="00EB1CDD" w:rsidRPr="00FC2227" w:rsidRDefault="00EB1CDD" w:rsidP="000319AD">
      <w:pPr>
        <w:spacing w:after="120" w:line="312" w:lineRule="auto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t>N.B.</w:t>
      </w:r>
    </w:p>
    <w:p w14:paraId="67CBD27E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Tale dichiarazione deve essere resa ad integrazione delle informazioni contenute nel DGUE.</w:t>
      </w:r>
    </w:p>
    <w:p w14:paraId="115720E4" w14:textId="77777777" w:rsidR="00EB1CDD" w:rsidRPr="00FC2227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La dichiarazione deve essere corredata da fotocopia, non autenticata, di valido documento di identità del sottoscrittore.</w:t>
      </w:r>
    </w:p>
    <w:p w14:paraId="56957AA2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Depennare le voci che non interessano</w:t>
      </w:r>
    </w:p>
    <w:p w14:paraId="3F8E6E58" w14:textId="77777777" w:rsidR="0077532C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lastRenderedPageBreak/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C2227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926850"/>
    <w:multiLevelType w:val="hybridMultilevel"/>
    <w:tmpl w:val="073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DD"/>
    <w:rsid w:val="000319AD"/>
    <w:rsid w:val="000540B5"/>
    <w:rsid w:val="00070F75"/>
    <w:rsid w:val="0008200D"/>
    <w:rsid w:val="00091889"/>
    <w:rsid w:val="000C2E1F"/>
    <w:rsid w:val="00117A9A"/>
    <w:rsid w:val="00117D58"/>
    <w:rsid w:val="00156E9B"/>
    <w:rsid w:val="00165661"/>
    <w:rsid w:val="001940A5"/>
    <w:rsid w:val="00210155"/>
    <w:rsid w:val="00223F18"/>
    <w:rsid w:val="0023365D"/>
    <w:rsid w:val="002F6ECE"/>
    <w:rsid w:val="00337F02"/>
    <w:rsid w:val="003472A2"/>
    <w:rsid w:val="00347D4A"/>
    <w:rsid w:val="003D65AD"/>
    <w:rsid w:val="00436800"/>
    <w:rsid w:val="004924FC"/>
    <w:rsid w:val="004C16ED"/>
    <w:rsid w:val="004F2A0E"/>
    <w:rsid w:val="00527AEA"/>
    <w:rsid w:val="005520D1"/>
    <w:rsid w:val="005731B6"/>
    <w:rsid w:val="005830AD"/>
    <w:rsid w:val="00586BF3"/>
    <w:rsid w:val="005941DE"/>
    <w:rsid w:val="0060041F"/>
    <w:rsid w:val="006C744E"/>
    <w:rsid w:val="006E62BC"/>
    <w:rsid w:val="006F2268"/>
    <w:rsid w:val="0070473A"/>
    <w:rsid w:val="00706F22"/>
    <w:rsid w:val="007555C9"/>
    <w:rsid w:val="007669D0"/>
    <w:rsid w:val="0077532C"/>
    <w:rsid w:val="007D636A"/>
    <w:rsid w:val="00830DC7"/>
    <w:rsid w:val="00862485"/>
    <w:rsid w:val="008738F0"/>
    <w:rsid w:val="00886A58"/>
    <w:rsid w:val="008C3FAD"/>
    <w:rsid w:val="00917907"/>
    <w:rsid w:val="0092622C"/>
    <w:rsid w:val="00943A8E"/>
    <w:rsid w:val="00956764"/>
    <w:rsid w:val="009C2BBE"/>
    <w:rsid w:val="009C4B84"/>
    <w:rsid w:val="00A11880"/>
    <w:rsid w:val="00A34C30"/>
    <w:rsid w:val="00A41E02"/>
    <w:rsid w:val="00A46CD0"/>
    <w:rsid w:val="00A870C2"/>
    <w:rsid w:val="00B07A21"/>
    <w:rsid w:val="00B91C5D"/>
    <w:rsid w:val="00BA2963"/>
    <w:rsid w:val="00BB739B"/>
    <w:rsid w:val="00BD2726"/>
    <w:rsid w:val="00C05102"/>
    <w:rsid w:val="00C35B8A"/>
    <w:rsid w:val="00C36FA8"/>
    <w:rsid w:val="00C62BEB"/>
    <w:rsid w:val="00C7031C"/>
    <w:rsid w:val="00C72B2B"/>
    <w:rsid w:val="00CA02A8"/>
    <w:rsid w:val="00CB05ED"/>
    <w:rsid w:val="00CC3761"/>
    <w:rsid w:val="00CD656B"/>
    <w:rsid w:val="00CF08E5"/>
    <w:rsid w:val="00D2408D"/>
    <w:rsid w:val="00D502C9"/>
    <w:rsid w:val="00D51750"/>
    <w:rsid w:val="00D5238E"/>
    <w:rsid w:val="00D94180"/>
    <w:rsid w:val="00DA3D9E"/>
    <w:rsid w:val="00DF2087"/>
    <w:rsid w:val="00E02EF7"/>
    <w:rsid w:val="00E4502F"/>
    <w:rsid w:val="00E53B96"/>
    <w:rsid w:val="00E56DF1"/>
    <w:rsid w:val="00E64F40"/>
    <w:rsid w:val="00EB1CDD"/>
    <w:rsid w:val="00EC7295"/>
    <w:rsid w:val="00F04FEE"/>
    <w:rsid w:val="00F532E6"/>
    <w:rsid w:val="00F5733E"/>
    <w:rsid w:val="00F65CF7"/>
    <w:rsid w:val="00F92E4F"/>
    <w:rsid w:val="00FB34B0"/>
    <w:rsid w:val="00FC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92F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A5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3365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Antonio Fusinato</cp:lastModifiedBy>
  <cp:revision>7</cp:revision>
  <dcterms:created xsi:type="dcterms:W3CDTF">2020-07-08T09:50:00Z</dcterms:created>
  <dcterms:modified xsi:type="dcterms:W3CDTF">2021-08-18T17:29:00Z</dcterms:modified>
</cp:coreProperties>
</file>