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EDCD" w14:textId="77777777" w:rsidR="00156E9B" w:rsidRPr="00FC2227" w:rsidRDefault="00156E9B" w:rsidP="00156E9B">
      <w:pPr>
        <w:spacing w:after="120"/>
        <w:jc w:val="center"/>
        <w:rPr>
          <w:rFonts w:ascii="Tahoma" w:hAnsi="Tahoma" w:cs="Tahoma"/>
          <w:b/>
          <w:color w:val="000000"/>
        </w:rPr>
      </w:pPr>
    </w:p>
    <w:p w14:paraId="57E4B580" w14:textId="77777777"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14:paraId="74A8CC8D" w14:textId="2D11B3E4" w:rsidR="009219BE" w:rsidRPr="00967777" w:rsidRDefault="001940A5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777">
        <w:rPr>
          <w:rFonts w:ascii="Times New Roman" w:hAnsi="Times New Roman"/>
          <w:b/>
          <w:bCs/>
          <w:color w:val="000000"/>
          <w:sz w:val="24"/>
          <w:szCs w:val="24"/>
        </w:rPr>
        <w:t>OGGETTO</w:t>
      </w:r>
      <w:r w:rsidR="00E02EF7" w:rsidRPr="0096777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219BE" w:rsidRPr="0096777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aperta per l’affidamento dei SERVIZI DI ACCOGLIENZA E INTEGRAZIONE DELLE PERSONE STRANIERE NELL’AMBITO DEL SISTEMA DI PROTEZIONE PER TITOLARI DI PROTEZIONE INTERNAZIONALE E PER I MINORI STRANIERI NON ACCOMPAGNATI (SIPROIMI) relativo al periodo </w:t>
      </w:r>
      <w:proofErr w:type="gramStart"/>
      <w:r w:rsidR="009219BE" w:rsidRPr="00967777">
        <w:rPr>
          <w:rFonts w:ascii="Times New Roman" w:hAnsi="Times New Roman"/>
          <w:b/>
          <w:bCs/>
          <w:color w:val="000000"/>
          <w:sz w:val="24"/>
          <w:szCs w:val="24"/>
        </w:rPr>
        <w:t>2^</w:t>
      </w:r>
      <w:proofErr w:type="gramEnd"/>
      <w:r w:rsidR="009219BE" w:rsidRPr="00967777">
        <w:rPr>
          <w:rFonts w:ascii="Times New Roman" w:hAnsi="Times New Roman"/>
          <w:b/>
          <w:bCs/>
          <w:color w:val="000000"/>
          <w:sz w:val="24"/>
          <w:szCs w:val="24"/>
        </w:rPr>
        <w:t xml:space="preserve"> semestre 2021/anno 2022/anno 2023.</w:t>
      </w:r>
    </w:p>
    <w:p w14:paraId="20F15FD2" w14:textId="03847E96" w:rsidR="00E02EF7" w:rsidRPr="00527AEA" w:rsidRDefault="00F65CF7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777">
        <w:rPr>
          <w:rFonts w:ascii="Times New Roman" w:hAnsi="Times New Roman"/>
          <w:b/>
          <w:bCs/>
          <w:color w:val="000000"/>
          <w:sz w:val="24"/>
          <w:szCs w:val="24"/>
        </w:rPr>
        <w:t>CIG:</w:t>
      </w:r>
      <w:r w:rsidR="00AD17FD" w:rsidRPr="00967777">
        <w:rPr>
          <w:rFonts w:ascii="Times New Roman" w:hAnsi="Times New Roman"/>
          <w:b/>
          <w:bCs/>
          <w:color w:val="000000"/>
          <w:sz w:val="24"/>
          <w:szCs w:val="24"/>
        </w:rPr>
        <w:t xml:space="preserve"> 8576574CC0 </w:t>
      </w:r>
      <w:r w:rsidR="009219BE" w:rsidRPr="00967777">
        <w:rPr>
          <w:rFonts w:ascii="Times New Roman" w:hAnsi="Times New Roman"/>
          <w:b/>
          <w:bCs/>
          <w:color w:val="000000"/>
          <w:sz w:val="24"/>
          <w:szCs w:val="24"/>
        </w:rPr>
        <w:t xml:space="preserve">- CUP: </w:t>
      </w:r>
      <w:r w:rsidR="00DD0E84" w:rsidRPr="00967777">
        <w:rPr>
          <w:rFonts w:ascii="Times New Roman" w:hAnsi="Times New Roman"/>
          <w:b/>
          <w:bCs/>
          <w:color w:val="000000"/>
          <w:sz w:val="24"/>
          <w:szCs w:val="24"/>
        </w:rPr>
        <w:t>C81D19000070001</w:t>
      </w:r>
    </w:p>
    <w:p w14:paraId="66F5AFD0" w14:textId="77777777" w:rsidR="00FC2227" w:rsidRDefault="00FC2227" w:rsidP="00E02EF7">
      <w:pPr>
        <w:autoSpaceDE w:val="0"/>
        <w:spacing w:after="120" w:line="360" w:lineRule="auto"/>
        <w:ind w:right="62"/>
        <w:jc w:val="both"/>
        <w:rPr>
          <w:rFonts w:ascii="Tahoma" w:hAnsi="Tahoma" w:cs="Tahoma"/>
          <w:b/>
          <w:caps/>
          <w:u w:val="single"/>
        </w:rPr>
      </w:pPr>
    </w:p>
    <w:p w14:paraId="7A66A510" w14:textId="77777777"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14:paraId="4ED7433C" w14:textId="77777777"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333B2858" w14:textId="4D83052E"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</w:t>
      </w:r>
      <w:r w:rsidR="004B62D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dell’impresa …………………………………………………………………………………………. con sede in …………………………………………………</w:t>
      </w:r>
      <w:r w:rsidR="004B62D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Prov. …… Cap</w:t>
      </w:r>
      <w:r w:rsidR="004B62D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……… Via/Piazza……………………………………………………………</w:t>
      </w:r>
      <w:r w:rsidR="004B62D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n. …… con codice fiscale n. ……………………………. con partita IVA n …………………………………,</w:t>
      </w:r>
    </w:p>
    <w:p w14:paraId="7F877FBF" w14:textId="77777777"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14:paraId="12132BD4" w14:textId="77777777" w:rsidR="001940A5" w:rsidRPr="00E3782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r w:rsidRPr="00E37820">
          <w:rPr>
            <w:rFonts w:ascii="Tahoma" w:hAnsi="Tahoma" w:cs="Tahoma"/>
          </w:rPr>
          <w:t>articoli 110 del presente Codice</w:t>
        </w:r>
      </w:hyperlink>
      <w:r w:rsidRPr="00E37820">
        <w:rPr>
          <w:rFonts w:ascii="Tahoma" w:hAnsi="Tahoma" w:cs="Tahoma"/>
        </w:rPr>
        <w:t xml:space="preserve"> e 186-bis del regio decreto 16 marzo 1942, n. 267</w:t>
      </w:r>
      <w:r>
        <w:rPr>
          <w:rFonts w:ascii="Tahoma" w:hAnsi="Tahoma" w:cs="Tahoma"/>
        </w:rPr>
        <w:t xml:space="preserve"> (art. 80 comma 5 lett. b)</w:t>
      </w:r>
      <w:r w:rsidRPr="00E37820">
        <w:rPr>
          <w:rFonts w:ascii="Tahoma" w:hAnsi="Tahoma" w:cs="Tahoma"/>
        </w:rPr>
        <w:t>;</w:t>
      </w:r>
    </w:p>
    <w:p w14:paraId="04852BA7" w14:textId="77777777" w:rsidR="001940A5" w:rsidRPr="00E50207" w:rsidRDefault="001940A5" w:rsidP="001940A5">
      <w:pPr>
        <w:pStyle w:val="Paragrafoelenco"/>
        <w:numPr>
          <w:ilvl w:val="0"/>
          <w:numId w:val="1"/>
        </w:numPr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di non essersi </w:t>
      </w:r>
      <w:r w:rsidRPr="00E50207">
        <w:rPr>
          <w:rFonts w:ascii="Tahoma" w:hAnsi="Tahoma" w:cs="Tahoma"/>
        </w:rPr>
        <w:t>reso colpevole di gravi illeciti professionali, tali da rendere dubbia la sua integrità o affidabilità</w:t>
      </w:r>
      <w:r>
        <w:rPr>
          <w:rFonts w:ascii="Tahoma" w:hAnsi="Tahoma" w:cs="Tahoma"/>
        </w:rPr>
        <w:t xml:space="preserve"> (art. 80 comma 5 lett. c)</w:t>
      </w:r>
      <w:r w:rsidRPr="00E50207">
        <w:rPr>
          <w:rFonts w:ascii="Tahoma" w:hAnsi="Tahoma" w:cs="Tahoma"/>
        </w:rPr>
        <w:t>;</w:t>
      </w:r>
    </w:p>
    <w:p w14:paraId="03E84BA9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 xml:space="preserve">di non aver tentato di influenzare indebitamente il processo decisionale della stazione appaltante o di ottenere informazioni riservate a fini di proprio vantaggio oppure </w:t>
      </w:r>
      <w:r>
        <w:rPr>
          <w:rFonts w:ascii="Tahoma" w:hAnsi="Tahoma" w:cs="Tahoma"/>
        </w:rPr>
        <w:t>di non aver</w:t>
      </w:r>
      <w:r w:rsidRPr="007B24F0">
        <w:rPr>
          <w:rFonts w:ascii="Tahoma" w:hAnsi="Tahoma" w:cs="Tahoma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ahoma" w:hAnsi="Tahoma" w:cs="Tahoma"/>
        </w:rPr>
        <w:t xml:space="preserve">di non </w:t>
      </w:r>
      <w:r w:rsidRPr="007B24F0">
        <w:rPr>
          <w:rFonts w:ascii="Tahoma" w:hAnsi="Tahoma" w:cs="Tahoma"/>
        </w:rPr>
        <w:t>ome</w:t>
      </w:r>
      <w:r>
        <w:rPr>
          <w:rFonts w:ascii="Tahoma" w:hAnsi="Tahoma" w:cs="Tahoma"/>
        </w:rPr>
        <w:t xml:space="preserve">ttere </w:t>
      </w:r>
      <w:r w:rsidRPr="007B24F0">
        <w:rPr>
          <w:rFonts w:ascii="Tahoma" w:hAnsi="Tahoma" w:cs="Tahoma"/>
        </w:rPr>
        <w:t>le informazioni dovute ai fini del corretto svolgimento della procedura di selezione</w:t>
      </w:r>
      <w:r>
        <w:rPr>
          <w:rFonts w:ascii="Tahoma" w:hAnsi="Tahoma" w:cs="Tahoma"/>
        </w:rPr>
        <w:t xml:space="preserve"> (art. 80 comma 5 lett. c-bis)</w:t>
      </w:r>
      <w:r w:rsidRPr="007B24F0">
        <w:rPr>
          <w:rFonts w:ascii="Tahoma" w:hAnsi="Tahoma" w:cs="Tahoma"/>
        </w:rPr>
        <w:t xml:space="preserve">; </w:t>
      </w:r>
    </w:p>
    <w:p w14:paraId="01AB4965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Tahoma" w:hAnsi="Tahoma" w:cs="Tahoma"/>
        </w:rPr>
        <w:t xml:space="preserve"> (art. 80 comma 5 lett. c-ter)</w:t>
      </w:r>
      <w:r w:rsidRPr="007B24F0">
        <w:rPr>
          <w:rFonts w:ascii="Tahoma" w:hAnsi="Tahoma" w:cs="Tahoma"/>
        </w:rPr>
        <w:t>;</w:t>
      </w:r>
    </w:p>
    <w:p w14:paraId="232B679B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aver commesso grave inadempimento nei confronti di uno o più subappaltatori, riconosciuto o accertato con sentenza passata in giudicato </w:t>
      </w:r>
      <w:r>
        <w:rPr>
          <w:rFonts w:ascii="Tahoma" w:hAnsi="Tahoma" w:cs="Tahoma"/>
        </w:rPr>
        <w:t>(art. 80 comma 5 lett. c-quater)</w:t>
      </w:r>
      <w:r w:rsidRPr="00E37820">
        <w:rPr>
          <w:rFonts w:ascii="Tahoma" w:hAnsi="Tahoma" w:cs="Tahoma"/>
        </w:rPr>
        <w:t>;</w:t>
      </w:r>
    </w:p>
    <w:p w14:paraId="53327CD4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lastRenderedPageBreak/>
        <w:t>di non presentare nella procedura di gara in corso e negli affidamenti di subappalti documentazione o dichiaraz</w:t>
      </w:r>
      <w:r>
        <w:rPr>
          <w:rFonts w:ascii="Tahoma" w:hAnsi="Tahoma" w:cs="Tahoma"/>
        </w:rPr>
        <w:t>ioni non veritiere (art. 80 comma 5 lett. f-bis)</w:t>
      </w:r>
      <w:r w:rsidRPr="007B24F0">
        <w:rPr>
          <w:rFonts w:ascii="Tahoma" w:hAnsi="Tahoma" w:cs="Tahoma"/>
        </w:rPr>
        <w:t>;</w:t>
      </w:r>
    </w:p>
    <w:p w14:paraId="52EBA17D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essere iscritto nel casellario informatico tenuto dall’Osservatorio dell’ANAC per aver presentato false dichiarazioni o falsa documentazione nelle procedure di gara e negli affidamenti di subappalti</w:t>
      </w:r>
      <w:r>
        <w:rPr>
          <w:rFonts w:ascii="Tahoma" w:hAnsi="Tahoma" w:cs="Tahoma"/>
        </w:rPr>
        <w:t xml:space="preserve"> (art. 80 comma 5 lett. f-ter)</w:t>
      </w:r>
      <w:r w:rsidRPr="007B24F0">
        <w:rPr>
          <w:rFonts w:ascii="Tahoma" w:hAnsi="Tahoma" w:cs="Tahoma"/>
        </w:rPr>
        <w:t>;</w:t>
      </w:r>
    </w:p>
    <w:p w14:paraId="349F1566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 w:rsidRPr="007B24F0">
        <w:rPr>
          <w:rFonts w:ascii="Tahoma" w:hAnsi="Tahoma" w:cs="Tahoma"/>
        </w:rPr>
        <w:t>_</w:t>
      </w:r>
      <w:r>
        <w:rPr>
          <w:rFonts w:ascii="Garamond" w:hAnsi="Garamond" w:cs="Tahoma"/>
        </w:rPr>
        <w:t>_____________________;</w:t>
      </w:r>
    </w:p>
    <w:p w14:paraId="0C808089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38CFBF5E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14ED4A73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6E4DD453" w14:textId="77777777" w:rsidR="001940A5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Garamond" w:hAnsi="Garamond" w:cs="Tahoma"/>
        </w:rPr>
      </w:pPr>
    </w:p>
    <w:p w14:paraId="3AD756FC" w14:textId="24BCFA47" w:rsidR="001940A5" w:rsidRPr="00E02EF7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accettare, senza condizione o riserva alcuna, tutte le norme e disposizioni contenute in tutta la documentazione di gara compreso il capitolato speciale d'appalto; </w:t>
      </w:r>
      <w:r w:rsidRPr="00E02EF7">
        <w:rPr>
          <w:rFonts w:ascii="Tahoma" w:hAnsi="Tahoma" w:cs="Tahoma"/>
        </w:rPr>
        <w:t>nonch</w:t>
      </w:r>
      <w:r w:rsidR="004B62DC">
        <w:rPr>
          <w:rFonts w:ascii="Tahoma" w:hAnsi="Tahoma" w:cs="Tahoma"/>
        </w:rPr>
        <w:t xml:space="preserve">é </w:t>
      </w:r>
      <w:r w:rsidRPr="00E02EF7">
        <w:rPr>
          <w:rFonts w:ascii="Tahoma" w:hAnsi="Tahoma" w:cs="Tahoma"/>
        </w:rPr>
        <w:t>di aver preso visione dello stato dei luoghi;</w:t>
      </w:r>
    </w:p>
    <w:p w14:paraId="7230CB80" w14:textId="77777777" w:rsidR="001940A5" w:rsidRPr="00797A92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32461C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avere tenuto conto, nel formulare la propria offerta, di eventuali maggiorazioni per </w:t>
      </w:r>
      <w:r w:rsidRPr="0032461C">
        <w:rPr>
          <w:rFonts w:ascii="Tahoma" w:hAnsi="Tahoma" w:cs="Tahoma"/>
        </w:rPr>
        <w:t xml:space="preserve">lievitazione dei prezzi che dovessero intervenire durante il contratto, rinunciando fin d’ora a qualsiasi azione o eccezione in merito, ad esclusione di quelle previste per legge </w:t>
      </w:r>
    </w:p>
    <w:p w14:paraId="5BB633EF" w14:textId="28B90282" w:rsidR="001940A5" w:rsidRPr="0032461C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32461C">
        <w:rPr>
          <w:rFonts w:ascii="Tahoma" w:hAnsi="Tahoma" w:cs="Tahoma"/>
        </w:rPr>
        <w:t xml:space="preserve">di essere edotto degli obblighi derivanti dal Codice di comportamento adottato dalla stazione appaltante con deliberazione </w:t>
      </w:r>
      <w:r w:rsidR="009C2BBE" w:rsidRPr="0032461C">
        <w:rPr>
          <w:rFonts w:ascii="Tahoma" w:hAnsi="Tahoma" w:cs="Tahoma"/>
        </w:rPr>
        <w:t xml:space="preserve">di Giunta Comunale n. </w:t>
      </w:r>
      <w:r w:rsidR="0032461C" w:rsidRPr="0032461C">
        <w:rPr>
          <w:rFonts w:ascii="Tahoma" w:hAnsi="Tahoma" w:cs="Tahoma"/>
        </w:rPr>
        <w:t>6</w:t>
      </w:r>
      <w:r w:rsidR="00F04FEE" w:rsidRPr="0032461C">
        <w:rPr>
          <w:rFonts w:ascii="Tahoma" w:hAnsi="Tahoma" w:cs="Tahoma"/>
        </w:rPr>
        <w:t xml:space="preserve"> del </w:t>
      </w:r>
      <w:r w:rsidR="0032461C" w:rsidRPr="0032461C">
        <w:rPr>
          <w:rFonts w:ascii="Tahoma" w:hAnsi="Tahoma" w:cs="Tahoma"/>
        </w:rPr>
        <w:t>28.01.2016</w:t>
      </w:r>
      <w:r w:rsidRPr="0032461C">
        <w:rPr>
          <w:rFonts w:ascii="Tahoma" w:hAnsi="Tahoma" w:cs="Tahoma"/>
        </w:rPr>
        <w:t xml:space="preserve"> reperibile sul sito internet: </w:t>
      </w:r>
      <w:hyperlink r:id="rId6" w:history="1">
        <w:r w:rsidR="0023365D" w:rsidRPr="0032461C">
          <w:rPr>
            <w:rStyle w:val="Collegamentoipertestuale"/>
            <w:rFonts w:ascii="Tahoma" w:hAnsi="Tahoma" w:cs="Tahoma"/>
            <w:bCs/>
            <w:snapToGrid w:val="0"/>
            <w:kern w:val="28"/>
            <w:sz w:val="22"/>
            <w:szCs w:val="22"/>
          </w:rPr>
          <w:t>http://www.comune.trani.bt.it/</w:t>
        </w:r>
      </w:hyperlink>
      <w:r w:rsidRPr="0032461C">
        <w:rPr>
          <w:rFonts w:ascii="Tahoma" w:hAnsi="Tahoma" w:cs="Tahoma"/>
        </w:rPr>
        <w:t>-Amministrazione Trasparente e si impegna, in caso di aggiudicazione, ad osservare e a far osservare ai propri dipendenti e collaboratori, per quanto applicabile, il suddetto codice, pena la risoluzione del contratto;</w:t>
      </w:r>
    </w:p>
    <w:p w14:paraId="77F33149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>
        <w:rPr>
          <w:rFonts w:ascii="Tahoma" w:hAnsi="Tahoma" w:cs="Tahoma"/>
        </w:rPr>
        <w:t xml:space="preserve"> è...............................................;</w:t>
      </w:r>
    </w:p>
    <w:p w14:paraId="47B6B913" w14:textId="341D60B6" w:rsidR="001940A5" w:rsidRPr="00416C0D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60"/>
        <w:ind w:left="502"/>
        <w:jc w:val="both"/>
        <w:rPr>
          <w:rFonts w:ascii="Tahoma" w:hAnsi="Tahoma" w:cs="Tahoma"/>
        </w:rPr>
      </w:pPr>
      <w:r w:rsidRPr="00416C0D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16C0D">
        <w:rPr>
          <w:rFonts w:ascii="Tahoma" w:hAnsi="Tahoma" w:cs="Tahoma"/>
        </w:rPr>
        <w:t>s</w:t>
      </w:r>
      <w:r w:rsidR="004B62DC">
        <w:rPr>
          <w:rFonts w:ascii="Tahoma" w:hAnsi="Tahoma" w:cs="Tahoma"/>
        </w:rPr>
        <w:t>.</w:t>
      </w:r>
      <w:r w:rsidRPr="00416C0D">
        <w:rPr>
          <w:rFonts w:ascii="Tahoma" w:hAnsi="Tahoma" w:cs="Tahoma"/>
        </w:rPr>
        <w:t>m</w:t>
      </w:r>
      <w:r w:rsidR="004B62DC">
        <w:rPr>
          <w:rFonts w:ascii="Tahoma" w:hAnsi="Tahoma" w:cs="Tahoma"/>
        </w:rPr>
        <w:t>.</w:t>
      </w:r>
      <w:r w:rsidRPr="00416C0D">
        <w:rPr>
          <w:rFonts w:ascii="Tahoma" w:hAnsi="Tahoma" w:cs="Tahoma"/>
        </w:rPr>
        <w:t>i</w:t>
      </w:r>
      <w:r w:rsidR="004B62DC">
        <w:rPr>
          <w:rFonts w:ascii="Tahoma" w:hAnsi="Tahoma" w:cs="Tahoma"/>
        </w:rPr>
        <w:t>.</w:t>
      </w:r>
      <w:proofErr w:type="spellEnd"/>
      <w:r w:rsidRPr="00416C0D">
        <w:rPr>
          <w:rFonts w:ascii="Tahoma" w:hAnsi="Tahoma" w:cs="Tahoma"/>
        </w:rPr>
        <w:t>, a pena di nullità assoluta del contratto.</w:t>
      </w:r>
    </w:p>
    <w:p w14:paraId="47E6FBF9" w14:textId="77777777" w:rsidR="001940A5" w:rsidRPr="0070583E" w:rsidRDefault="001940A5" w:rsidP="001940A5">
      <w:pPr>
        <w:pStyle w:val="Paragrafoelenco"/>
        <w:contextualSpacing/>
        <w:jc w:val="both"/>
        <w:rPr>
          <w:b/>
        </w:rPr>
      </w:pPr>
    </w:p>
    <w:p w14:paraId="035D52C8" w14:textId="74BCBF84" w:rsidR="001940A5" w:rsidRPr="004241B4" w:rsidRDefault="001940A5" w:rsidP="001940A5">
      <w:pPr>
        <w:pStyle w:val="Paragrafoelenco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(nel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</w:t>
      </w:r>
      <w:r w:rsidR="00943B42">
        <w:rPr>
          <w:rFonts w:ascii="Tahoma" w:hAnsi="Tahoma" w:cs="Tahoma"/>
        </w:rPr>
        <w:t xml:space="preserve"> </w:t>
      </w:r>
      <w:r w:rsidRPr="004241B4">
        <w:rPr>
          <w:rFonts w:ascii="Tahoma" w:hAnsi="Tahoma" w:cs="Tahoma"/>
        </w:rPr>
        <w:t>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</w:t>
      </w:r>
      <w:r w:rsidR="004B62DC">
        <w:rPr>
          <w:rFonts w:ascii="Tahoma" w:hAnsi="Tahoma" w:cs="Tahoma"/>
        </w:rPr>
        <w:t>,</w:t>
      </w:r>
      <w:r w:rsidRPr="004241B4">
        <w:rPr>
          <w:rFonts w:ascii="Tahoma" w:hAnsi="Tahoma" w:cs="Tahoma"/>
        </w:rPr>
        <w:t xml:space="preserve"> prende</w:t>
      </w:r>
      <w:r w:rsidR="004B62DC">
        <w:rPr>
          <w:rFonts w:ascii="Tahoma" w:hAnsi="Tahoma" w:cs="Tahoma"/>
        </w:rPr>
        <w:t xml:space="preserve"> </w:t>
      </w:r>
      <w:r w:rsidRPr="004241B4">
        <w:rPr>
          <w:rFonts w:ascii="Tahoma" w:hAnsi="Tahoma" w:cs="Tahoma"/>
        </w:rPr>
        <w:t xml:space="preserve">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</w:t>
      </w:r>
      <w:r w:rsidRPr="004241B4">
        <w:rPr>
          <w:rFonts w:ascii="Tahoma" w:hAnsi="Tahoma" w:cs="Tahoma"/>
        </w:rPr>
        <w:lastRenderedPageBreak/>
        <w:t>eseguirà le seguenti prestazioni ..........................;</w:t>
      </w:r>
    </w:p>
    <w:p w14:paraId="2E3D7589" w14:textId="5947740F" w:rsidR="001940A5" w:rsidRPr="004241B4" w:rsidRDefault="001940A5" w:rsidP="001940A5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 nel caso di consorzi di cui all’articolo 45, comma 2, lettere b) e c) del D.lgs</w:t>
      </w:r>
      <w:r w:rsidR="004B62D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4241B4" w:rsidRDefault="001940A5" w:rsidP="001940A5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14:paraId="5F781871" w14:textId="21544119" w:rsidR="001940A5" w:rsidRDefault="001940A5" w:rsidP="001940A5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241B4">
        <w:rPr>
          <w:rFonts w:ascii="Tahoma" w:hAnsi="Tahoma" w:cs="Tahoma"/>
        </w:rPr>
        <w:t>s</w:t>
      </w:r>
      <w:r w:rsidR="004B62D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m</w:t>
      </w:r>
      <w:r w:rsidR="004B62D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i</w:t>
      </w:r>
      <w:r w:rsidR="004B62DC">
        <w:rPr>
          <w:rFonts w:ascii="Tahoma" w:hAnsi="Tahoma" w:cs="Tahoma"/>
        </w:rPr>
        <w:t>.</w:t>
      </w:r>
      <w:proofErr w:type="spellEnd"/>
      <w:r w:rsidRPr="004241B4">
        <w:rPr>
          <w:rFonts w:ascii="Tahoma" w:hAnsi="Tahoma" w:cs="Tahoma"/>
        </w:rPr>
        <w:t>, a pena di nullità assoluta del contratto.</w:t>
      </w:r>
    </w:p>
    <w:p w14:paraId="1D4E98A5" w14:textId="77777777" w:rsidR="001940A5" w:rsidRPr="002417D6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951068" w:rsidRDefault="001940A5" w:rsidP="001940A5">
      <w:pPr>
        <w:pStyle w:val="Paragrafoelenco"/>
        <w:spacing w:after="120" w:line="276" w:lineRule="auto"/>
        <w:contextualSpacing/>
        <w:jc w:val="both"/>
        <w:rPr>
          <w:rFonts w:ascii="Tahoma" w:hAnsi="Tahoma" w:cs="Tahoma"/>
          <w:b/>
          <w:i/>
        </w:rPr>
      </w:pPr>
      <w:r w:rsidRPr="00951068">
        <w:rPr>
          <w:rFonts w:ascii="Tahoma" w:hAnsi="Tahoma" w:cs="Tahoma"/>
          <w:b/>
          <w:i/>
        </w:rPr>
        <w:t>Oppure</w:t>
      </w:r>
    </w:p>
    <w:p w14:paraId="78ED333A" w14:textId="43D77CD2" w:rsidR="001940A5" w:rsidRPr="002417D6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non autorizza</w:t>
      </w:r>
      <w:r w:rsidR="004B62DC">
        <w:rPr>
          <w:rFonts w:ascii="Tahoma" w:hAnsi="Tahoma" w:cs="Tahoma"/>
        </w:rPr>
        <w:t>re</w:t>
      </w:r>
      <w:r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70583E" w:rsidRDefault="001940A5" w:rsidP="001940A5">
      <w:pPr>
        <w:pStyle w:val="Paragrafoelenco"/>
        <w:jc w:val="center"/>
        <w:rPr>
          <w:b/>
          <w:bCs/>
        </w:rPr>
      </w:pPr>
    </w:p>
    <w:p w14:paraId="46F7B4A0" w14:textId="77777777" w:rsidR="001940A5" w:rsidRPr="0070583E" w:rsidRDefault="001940A5" w:rsidP="001940A5">
      <w:pPr>
        <w:pStyle w:val="Paragrafoelenco"/>
        <w:jc w:val="both"/>
        <w:rPr>
          <w:b/>
          <w:i/>
        </w:rPr>
      </w:pPr>
      <w:r w:rsidRPr="0070583E">
        <w:rPr>
          <w:b/>
          <w:i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70583E" w:rsidRDefault="001940A5" w:rsidP="001940A5">
      <w:pPr>
        <w:pStyle w:val="Paragrafoelenco"/>
        <w:ind w:left="1077"/>
        <w:jc w:val="both"/>
      </w:pPr>
    </w:p>
    <w:p w14:paraId="553BD9C5" w14:textId="77777777" w:rsidR="001940A5" w:rsidRPr="004241B4" w:rsidRDefault="001940A5" w:rsidP="001940A5">
      <w:pPr>
        <w:pStyle w:val="Paragrafoelenco"/>
        <w:ind w:left="1077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dichiara ad integrazione di quanto indicato nella parte III, sez. C, lett. d) del DGUE</w:t>
      </w:r>
    </w:p>
    <w:p w14:paraId="741E3BAC" w14:textId="77777777" w:rsidR="001940A5" w:rsidRPr="004241B4" w:rsidRDefault="001940A5" w:rsidP="001940A5">
      <w:pPr>
        <w:pStyle w:val="Paragrafoelenco"/>
        <w:ind w:left="1077"/>
        <w:jc w:val="center"/>
        <w:rPr>
          <w:rFonts w:ascii="Tahoma" w:hAnsi="Tahoma" w:cs="Tahoma"/>
        </w:rPr>
      </w:pPr>
    </w:p>
    <w:p w14:paraId="46E41EE9" w14:textId="77777777" w:rsidR="001940A5" w:rsidRPr="00943B42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</w:t>
      </w:r>
      <w:r w:rsidRPr="00943B42">
        <w:rPr>
          <w:rFonts w:ascii="Tahoma" w:hAnsi="Tahoma" w:cs="Tahoma"/>
        </w:rPr>
        <w:t>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Default="001940A5" w:rsidP="001940A5">
      <w:pPr>
        <w:pStyle w:val="Paragrafoelenco"/>
        <w:jc w:val="both"/>
      </w:pPr>
    </w:p>
    <w:p w14:paraId="055AC52D" w14:textId="77777777" w:rsidR="001940A5" w:rsidRPr="00E76301" w:rsidRDefault="001940A5" w:rsidP="001940A5">
      <w:pPr>
        <w:keepNext/>
        <w:spacing w:before="120" w:after="60"/>
        <w:jc w:val="both"/>
        <w:rPr>
          <w:rFonts w:ascii="Tahoma" w:hAnsi="Tahoma" w:cs="Tahoma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DA1FDD">
        <w:rPr>
          <w:rFonts w:ascii="Tahoma" w:hAnsi="Tahoma" w:cs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064AF44B" w14:textId="77777777" w:rsidR="00EB1CDD" w:rsidRPr="00FC2227" w:rsidRDefault="00E53B96" w:rsidP="001940A5">
      <w:pPr>
        <w:pStyle w:val="Paragrafoelenco"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</w:rPr>
        <w:t>.</w:t>
      </w:r>
    </w:p>
    <w:p w14:paraId="048A836B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14:paraId="50E04CC1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14:paraId="47ED5A62" w14:textId="77777777"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14:paraId="77B14C5F" w14:textId="77777777"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N.B.</w:t>
      </w:r>
    </w:p>
    <w:p w14:paraId="67CBD27E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Tale dichiarazione deve essere resa ad integrazione delle informazioni contenute nel DGUE.</w:t>
      </w:r>
    </w:p>
    <w:p w14:paraId="115720E4" w14:textId="77777777"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3CDC69AB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  <w:r w:rsidR="004B62DC">
        <w:rPr>
          <w:rFonts w:ascii="Tahoma" w:hAnsi="Tahoma" w:cs="Tahoma"/>
          <w:sz w:val="22"/>
          <w:szCs w:val="22"/>
        </w:rPr>
        <w:t>.</w:t>
      </w:r>
    </w:p>
    <w:p w14:paraId="3F8E6E58" w14:textId="77777777"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56E9B"/>
    <w:rsid w:val="00165661"/>
    <w:rsid w:val="001940A5"/>
    <w:rsid w:val="00210155"/>
    <w:rsid w:val="00223F18"/>
    <w:rsid w:val="0023365D"/>
    <w:rsid w:val="002F6ECE"/>
    <w:rsid w:val="0032461C"/>
    <w:rsid w:val="00337F02"/>
    <w:rsid w:val="003472A2"/>
    <w:rsid w:val="00347D4A"/>
    <w:rsid w:val="003D65AD"/>
    <w:rsid w:val="00436800"/>
    <w:rsid w:val="004924FC"/>
    <w:rsid w:val="004A1348"/>
    <w:rsid w:val="004B62DC"/>
    <w:rsid w:val="004C16ED"/>
    <w:rsid w:val="004F2A0E"/>
    <w:rsid w:val="00527AEA"/>
    <w:rsid w:val="005520D1"/>
    <w:rsid w:val="005731B6"/>
    <w:rsid w:val="00586BF3"/>
    <w:rsid w:val="005941DE"/>
    <w:rsid w:val="0060041F"/>
    <w:rsid w:val="006C744E"/>
    <w:rsid w:val="006E62BC"/>
    <w:rsid w:val="006F2268"/>
    <w:rsid w:val="0070473A"/>
    <w:rsid w:val="00706F22"/>
    <w:rsid w:val="007555C9"/>
    <w:rsid w:val="007669D0"/>
    <w:rsid w:val="0077532C"/>
    <w:rsid w:val="007D636A"/>
    <w:rsid w:val="00830DC7"/>
    <w:rsid w:val="00862485"/>
    <w:rsid w:val="008738F0"/>
    <w:rsid w:val="00886A58"/>
    <w:rsid w:val="008C3FAD"/>
    <w:rsid w:val="00917907"/>
    <w:rsid w:val="009219BE"/>
    <w:rsid w:val="00943A8E"/>
    <w:rsid w:val="00943B42"/>
    <w:rsid w:val="00956764"/>
    <w:rsid w:val="00967777"/>
    <w:rsid w:val="009C2BBE"/>
    <w:rsid w:val="009C4B84"/>
    <w:rsid w:val="00A11880"/>
    <w:rsid w:val="00A15F76"/>
    <w:rsid w:val="00A34C30"/>
    <w:rsid w:val="00A41E02"/>
    <w:rsid w:val="00A46CD0"/>
    <w:rsid w:val="00A870C2"/>
    <w:rsid w:val="00AD17FD"/>
    <w:rsid w:val="00B07A21"/>
    <w:rsid w:val="00B91C5D"/>
    <w:rsid w:val="00BA2963"/>
    <w:rsid w:val="00BB739B"/>
    <w:rsid w:val="00BD2726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A3D9E"/>
    <w:rsid w:val="00DD0E84"/>
    <w:rsid w:val="00DF2087"/>
    <w:rsid w:val="00E02EF7"/>
    <w:rsid w:val="00E4502F"/>
    <w:rsid w:val="00E53B96"/>
    <w:rsid w:val="00E56DF1"/>
    <w:rsid w:val="00E64F40"/>
    <w:rsid w:val="00EB1CDD"/>
    <w:rsid w:val="00F04FEE"/>
    <w:rsid w:val="00F532E6"/>
    <w:rsid w:val="00F5733E"/>
    <w:rsid w:val="00F65CF7"/>
    <w:rsid w:val="00F92E4F"/>
    <w:rsid w:val="00FB34B0"/>
    <w:rsid w:val="00FC2227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putignano.it/" TargetMode="Externa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Raffaella Della Cananea</cp:lastModifiedBy>
  <cp:revision>25</cp:revision>
  <dcterms:created xsi:type="dcterms:W3CDTF">2019-09-24T10:55:00Z</dcterms:created>
  <dcterms:modified xsi:type="dcterms:W3CDTF">2021-03-29T10:58:00Z</dcterms:modified>
</cp:coreProperties>
</file>